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1B3E" w14:textId="77777777" w:rsidR="00396B28" w:rsidRPr="00AD37E6" w:rsidRDefault="00396B28" w:rsidP="00C333D1">
      <w:pPr>
        <w:jc w:val="center"/>
        <w:rPr>
          <w:color w:val="1F497D"/>
          <w:sz w:val="32"/>
          <w:szCs w:val="32"/>
        </w:rPr>
      </w:pPr>
      <w:r w:rsidRPr="00AD37E6">
        <w:rPr>
          <w:b/>
          <w:bCs/>
          <w:color w:val="1F497D"/>
          <w:sz w:val="32"/>
          <w:szCs w:val="32"/>
          <w:rtl/>
        </w:rPr>
        <w:t>קבוצת פארטו מגייסת!</w:t>
      </w:r>
      <w:r w:rsidRPr="00AD37E6">
        <w:rPr>
          <w:color w:val="1F497D"/>
          <w:sz w:val="32"/>
          <w:szCs w:val="32"/>
          <w:rtl/>
        </w:rPr>
        <w:t xml:space="preserve"> הצטרפו לנבחרת החלומות שלנו.</w:t>
      </w:r>
    </w:p>
    <w:p w14:paraId="522AD697" w14:textId="77777777" w:rsidR="00396B28" w:rsidRPr="00CA679A" w:rsidRDefault="00396B28" w:rsidP="00C333D1">
      <w:pPr>
        <w:jc w:val="center"/>
        <w:rPr>
          <w:color w:val="1F497D"/>
          <w:rtl/>
        </w:rPr>
      </w:pPr>
    </w:p>
    <w:p w14:paraId="50773A1E" w14:textId="53B279DF" w:rsidR="00396B28" w:rsidRPr="00E57254" w:rsidRDefault="00396B28" w:rsidP="003304A7">
      <w:pPr>
        <w:jc w:val="center"/>
        <w:rPr>
          <w:b/>
          <w:bCs/>
          <w:color w:val="1F497D"/>
          <w:sz w:val="28"/>
          <w:szCs w:val="28"/>
          <w:rtl/>
        </w:rPr>
      </w:pPr>
      <w:r w:rsidRPr="00E57254">
        <w:rPr>
          <w:b/>
          <w:bCs/>
          <w:color w:val="1F497D"/>
          <w:sz w:val="28"/>
          <w:szCs w:val="28"/>
          <w:rtl/>
        </w:rPr>
        <w:t xml:space="preserve">לזרוע המחקר הכלכלי דרוש/ה </w:t>
      </w:r>
      <w:r w:rsidR="00946354">
        <w:rPr>
          <w:rFonts w:hint="cs"/>
          <w:b/>
          <w:bCs/>
          <w:color w:val="1F497D"/>
          <w:sz w:val="28"/>
          <w:szCs w:val="28"/>
          <w:rtl/>
        </w:rPr>
        <w:t>עוזר</w:t>
      </w:r>
      <w:r w:rsidR="00946354" w:rsidRPr="00E57254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="00F249B9" w:rsidRPr="00E57254">
        <w:rPr>
          <w:rFonts w:hint="cs"/>
          <w:b/>
          <w:bCs/>
          <w:color w:val="1F497D"/>
          <w:sz w:val="28"/>
          <w:szCs w:val="28"/>
          <w:rtl/>
        </w:rPr>
        <w:t>מחקר</w:t>
      </w:r>
      <w:r w:rsidR="00A74E53" w:rsidRPr="00E57254">
        <w:rPr>
          <w:rFonts w:hint="cs"/>
          <w:b/>
          <w:bCs/>
          <w:color w:val="1F497D"/>
          <w:sz w:val="28"/>
          <w:szCs w:val="28"/>
          <w:rtl/>
        </w:rPr>
        <w:t xml:space="preserve"> המתמחה באנליזת נתונים (</w:t>
      </w:r>
      <w:r w:rsidR="00A74E53" w:rsidRPr="00E57254">
        <w:rPr>
          <w:b/>
          <w:bCs/>
          <w:color w:val="1F497D"/>
          <w:sz w:val="28"/>
          <w:szCs w:val="28"/>
        </w:rPr>
        <w:t>Data Analysis</w:t>
      </w:r>
      <w:r w:rsidR="00A74E53" w:rsidRPr="00E57254">
        <w:rPr>
          <w:rFonts w:hint="cs"/>
          <w:b/>
          <w:bCs/>
          <w:color w:val="1F497D"/>
          <w:sz w:val="28"/>
          <w:szCs w:val="28"/>
          <w:rtl/>
        </w:rPr>
        <w:t xml:space="preserve">) </w:t>
      </w:r>
      <w:r w:rsidRPr="00E57254">
        <w:rPr>
          <w:b/>
          <w:bCs/>
          <w:color w:val="1F497D"/>
          <w:sz w:val="28"/>
          <w:szCs w:val="28"/>
          <w:rtl/>
        </w:rPr>
        <w:t xml:space="preserve">לעבודה </w:t>
      </w:r>
      <w:r w:rsidRPr="00E57254">
        <w:rPr>
          <w:rFonts w:hint="cs"/>
          <w:b/>
          <w:bCs/>
          <w:color w:val="1F497D"/>
          <w:sz w:val="28"/>
          <w:szCs w:val="28"/>
          <w:rtl/>
        </w:rPr>
        <w:t xml:space="preserve">מרתקת </w:t>
      </w:r>
      <w:r w:rsidRPr="00E57254">
        <w:rPr>
          <w:b/>
          <w:bCs/>
          <w:color w:val="1F497D"/>
          <w:sz w:val="28"/>
          <w:szCs w:val="28"/>
          <w:rtl/>
        </w:rPr>
        <w:t xml:space="preserve">בפרויקט </w:t>
      </w:r>
      <w:r w:rsidRPr="00E57254">
        <w:rPr>
          <w:rFonts w:hint="cs"/>
          <w:b/>
          <w:bCs/>
          <w:color w:val="1F497D"/>
          <w:sz w:val="28"/>
          <w:szCs w:val="28"/>
          <w:rtl/>
        </w:rPr>
        <w:t>ה</w:t>
      </w:r>
      <w:r w:rsidRPr="00E57254">
        <w:rPr>
          <w:b/>
          <w:bCs/>
          <w:color w:val="1F497D"/>
          <w:sz w:val="28"/>
          <w:szCs w:val="28"/>
          <w:rtl/>
        </w:rPr>
        <w:t xml:space="preserve">מחקר של </w:t>
      </w:r>
      <w:r w:rsidR="003304A7">
        <w:rPr>
          <w:rFonts w:hint="cs"/>
          <w:b/>
          <w:bCs/>
          <w:color w:val="1F497D"/>
          <w:sz w:val="28"/>
          <w:szCs w:val="28"/>
          <w:rtl/>
        </w:rPr>
        <w:t>זרוע העבודה ב</w:t>
      </w:r>
      <w:r w:rsidR="00A01246">
        <w:rPr>
          <w:rFonts w:hint="cs"/>
          <w:b/>
          <w:bCs/>
          <w:color w:val="1F497D"/>
          <w:sz w:val="28"/>
          <w:szCs w:val="28"/>
          <w:rtl/>
        </w:rPr>
        <w:t xml:space="preserve">משרד </w:t>
      </w:r>
      <w:r w:rsidR="003304A7">
        <w:rPr>
          <w:rFonts w:hint="cs"/>
          <w:b/>
          <w:bCs/>
          <w:color w:val="1F497D"/>
          <w:sz w:val="28"/>
          <w:szCs w:val="28"/>
          <w:rtl/>
        </w:rPr>
        <w:t>הכלכלה</w:t>
      </w:r>
    </w:p>
    <w:p w14:paraId="08FD73E2" w14:textId="3F909986" w:rsidR="00396B28" w:rsidRPr="00AD37E6" w:rsidRDefault="00396B28" w:rsidP="00E57254">
      <w:pPr>
        <w:jc w:val="center"/>
        <w:rPr>
          <w:color w:val="1F497D"/>
          <w:rtl/>
        </w:rPr>
      </w:pPr>
      <w:r w:rsidRPr="00E57254">
        <w:rPr>
          <w:color w:val="1F497D"/>
          <w:rtl/>
        </w:rPr>
        <w:t xml:space="preserve">(העסקה </w:t>
      </w:r>
      <w:r w:rsidR="00F249B9">
        <w:rPr>
          <w:rFonts w:hint="cs"/>
          <w:color w:val="1F497D"/>
          <w:rtl/>
        </w:rPr>
        <w:t>גמישה</w:t>
      </w:r>
      <w:r w:rsidR="00F249B9" w:rsidRPr="00E57254">
        <w:rPr>
          <w:color w:val="1F497D"/>
          <w:rtl/>
        </w:rPr>
        <w:t xml:space="preserve"> </w:t>
      </w:r>
      <w:r w:rsidRPr="00E57254">
        <w:rPr>
          <w:color w:val="1F497D"/>
          <w:rtl/>
        </w:rPr>
        <w:t>בהיקף של כ-</w:t>
      </w:r>
      <w:r w:rsidR="00577F3C" w:rsidRPr="00E57254">
        <w:rPr>
          <w:rFonts w:hint="cs"/>
          <w:color w:val="1F497D"/>
          <w:rtl/>
        </w:rPr>
        <w:t>5</w:t>
      </w:r>
      <w:r w:rsidR="00577F3C" w:rsidRPr="00E57254">
        <w:rPr>
          <w:color w:val="1F497D"/>
          <w:rtl/>
        </w:rPr>
        <w:t>0</w:t>
      </w:r>
      <w:r w:rsidRPr="00E57254">
        <w:rPr>
          <w:color w:val="1F497D"/>
          <w:rtl/>
        </w:rPr>
        <w:t>% משרה</w:t>
      </w:r>
      <w:r w:rsidRPr="00E57254">
        <w:rPr>
          <w:rFonts w:hint="cs"/>
          <w:color w:val="1F497D"/>
          <w:rtl/>
        </w:rPr>
        <w:t xml:space="preserve"> |</w:t>
      </w:r>
      <w:r w:rsidRPr="00E57254">
        <w:rPr>
          <w:color w:val="1F497D"/>
          <w:rtl/>
        </w:rPr>
        <w:t xml:space="preserve"> </w:t>
      </w:r>
      <w:r w:rsidR="00F249B9" w:rsidRPr="00E57254">
        <w:rPr>
          <w:rFonts w:hint="cs"/>
          <w:color w:val="1F497D"/>
          <w:rtl/>
        </w:rPr>
        <w:t xml:space="preserve">שכר שעתי גבוה למתאימים | </w:t>
      </w:r>
      <w:r w:rsidRPr="00E57254">
        <w:rPr>
          <w:color w:val="1F497D"/>
          <w:rtl/>
        </w:rPr>
        <w:t>המשרה בירושלים)</w:t>
      </w:r>
    </w:p>
    <w:p w14:paraId="7E53568D" w14:textId="77777777" w:rsidR="00396B28" w:rsidRPr="00CA679A" w:rsidRDefault="00396B28" w:rsidP="00CA679A">
      <w:pPr>
        <w:jc w:val="both"/>
        <w:rPr>
          <w:color w:val="1F497D"/>
          <w:rtl/>
        </w:rPr>
      </w:pPr>
    </w:p>
    <w:p w14:paraId="5E2C5AEE" w14:textId="77777777" w:rsidR="00396B28" w:rsidRPr="00AD37E6" w:rsidRDefault="00396B28" w:rsidP="00CA679A">
      <w:pPr>
        <w:jc w:val="both"/>
        <w:rPr>
          <w:b/>
          <w:bCs/>
          <w:color w:val="1F497D"/>
          <w:rtl/>
        </w:rPr>
      </w:pPr>
      <w:r w:rsidRPr="00AD37E6">
        <w:rPr>
          <w:b/>
          <w:bCs/>
          <w:color w:val="1F497D"/>
          <w:rtl/>
        </w:rPr>
        <w:t>מי אנחנו?</w:t>
      </w:r>
    </w:p>
    <w:p w14:paraId="66A9321A" w14:textId="5AC44687" w:rsidR="00396B28" w:rsidRPr="00CA679A" w:rsidRDefault="00396B28" w:rsidP="00053B0C">
      <w:pPr>
        <w:jc w:val="both"/>
        <w:rPr>
          <w:rtl/>
        </w:rPr>
      </w:pPr>
      <w:r w:rsidRPr="00CA679A">
        <w:rPr>
          <w:color w:val="1F497D"/>
          <w:rtl/>
        </w:rPr>
        <w:t>קבוצת פארטו</w:t>
      </w:r>
      <w:r w:rsidRPr="00CA679A">
        <w:rPr>
          <w:rtl/>
        </w:rPr>
        <w:t xml:space="preserve"> (</w:t>
      </w:r>
      <w:hyperlink w:history="1">
        <w:r w:rsidRPr="00CA679A">
          <w:rPr>
            <w:rStyle w:val="Hyperlink"/>
          </w:rPr>
          <w:t>www.pareto.co.il</w:t>
        </w:r>
      </w:hyperlink>
      <w:r w:rsidRPr="00CA679A">
        <w:rPr>
          <w:rtl/>
        </w:rPr>
        <w:t xml:space="preserve">) </w:t>
      </w:r>
      <w:r w:rsidR="00053B0C">
        <w:rPr>
          <w:rFonts w:hint="cs"/>
          <w:color w:val="1F497D"/>
          <w:rtl/>
        </w:rPr>
        <w:t>היא</w:t>
      </w:r>
      <w:r w:rsidR="00053B0C" w:rsidRPr="00CA679A">
        <w:rPr>
          <w:color w:val="1F497D"/>
          <w:rtl/>
        </w:rPr>
        <w:t xml:space="preserve"> </w:t>
      </w:r>
      <w:r w:rsidRPr="00CA679A">
        <w:rPr>
          <w:color w:val="1F497D"/>
          <w:rtl/>
        </w:rPr>
        <w:t xml:space="preserve">אחת מחברות הייעוץ המובילות בישראל. אנחנו מייעצים לבכירים במשרדי </w:t>
      </w:r>
      <w:r w:rsidR="00053B0C">
        <w:rPr>
          <w:rFonts w:hint="cs"/>
          <w:color w:val="1F497D"/>
          <w:rtl/>
        </w:rPr>
        <w:t>ה</w:t>
      </w:r>
      <w:r w:rsidRPr="00CA679A">
        <w:rPr>
          <w:color w:val="1F497D"/>
          <w:rtl/>
        </w:rPr>
        <w:t>ממשלה ובמגזר העסקי בנושאים ארגוניים, אסטרטגיים וכלכליים ומשפיעים על תהליכי קבלת החלטות מהותיים הנוגעים לעיצוב המשק הישראלי והמדיניות הכלכלית-חברתית</w:t>
      </w:r>
      <w:r w:rsidR="008D3CA9">
        <w:rPr>
          <w:rFonts w:hint="cs"/>
          <w:rtl/>
        </w:rPr>
        <w:t>.</w:t>
      </w:r>
    </w:p>
    <w:p w14:paraId="03F400E4" w14:textId="77777777" w:rsidR="00396B28" w:rsidRDefault="00396B28" w:rsidP="00CA679A">
      <w:pPr>
        <w:jc w:val="both"/>
        <w:rPr>
          <w:color w:val="1F497D"/>
          <w:rtl/>
        </w:rPr>
      </w:pPr>
    </w:p>
    <w:p w14:paraId="42D2DE74" w14:textId="77777777" w:rsidR="00A74E53" w:rsidRPr="00DB664A" w:rsidRDefault="00A74E53" w:rsidP="00A74E53">
      <w:pPr>
        <w:jc w:val="both"/>
        <w:rPr>
          <w:b/>
          <w:bCs/>
          <w:color w:val="1F497D"/>
          <w:rtl/>
        </w:rPr>
      </w:pPr>
      <w:r>
        <w:rPr>
          <w:rFonts w:hint="cs"/>
          <w:b/>
          <w:bCs/>
          <w:color w:val="1F497D"/>
          <w:rtl/>
        </w:rPr>
        <w:t>פעילות</w:t>
      </w:r>
      <w:r w:rsidRPr="00DB664A">
        <w:rPr>
          <w:rFonts w:hint="cs"/>
          <w:b/>
          <w:bCs/>
          <w:color w:val="1F497D"/>
          <w:rtl/>
        </w:rPr>
        <w:t xml:space="preserve"> המחקר של </w:t>
      </w:r>
      <w:r>
        <w:rPr>
          <w:rFonts w:hint="cs"/>
          <w:b/>
          <w:bCs/>
          <w:color w:val="1F497D"/>
          <w:rtl/>
        </w:rPr>
        <w:t>זרוע העבודה</w:t>
      </w:r>
    </w:p>
    <w:p w14:paraId="2EACE7C0" w14:textId="1DE2CB55" w:rsidR="00A74E53" w:rsidRDefault="00A74E53" w:rsidP="003304A7">
      <w:pPr>
        <w:jc w:val="both"/>
        <w:rPr>
          <w:color w:val="1F497D"/>
          <w:rtl/>
        </w:rPr>
      </w:pPr>
      <w:r>
        <w:rPr>
          <w:rFonts w:hint="cs"/>
          <w:color w:val="1F497D"/>
          <w:rtl/>
        </w:rPr>
        <w:t>זרוע העבודה במשרד ה</w:t>
      </w:r>
      <w:r w:rsidR="003304A7">
        <w:rPr>
          <w:rFonts w:hint="cs"/>
          <w:color w:val="1F497D"/>
          <w:rtl/>
        </w:rPr>
        <w:t>כלכלה</w:t>
      </w:r>
      <w:r>
        <w:rPr>
          <w:rFonts w:hint="cs"/>
          <w:color w:val="1F497D"/>
          <w:rtl/>
        </w:rPr>
        <w:t xml:space="preserve"> פועלת לקידום </w:t>
      </w:r>
      <w:r w:rsidR="00053B0C">
        <w:rPr>
          <w:rFonts w:hint="cs"/>
          <w:color w:val="1F497D"/>
          <w:rtl/>
        </w:rPr>
        <w:t xml:space="preserve">ההון האנושי של העובדים </w:t>
      </w:r>
      <w:r>
        <w:rPr>
          <w:rFonts w:hint="cs"/>
          <w:color w:val="1F497D"/>
          <w:rtl/>
        </w:rPr>
        <w:t xml:space="preserve">במשק באמצעות </w:t>
      </w:r>
      <w:r w:rsidR="00053B0C">
        <w:rPr>
          <w:rFonts w:hint="cs"/>
          <w:color w:val="1F497D"/>
          <w:rtl/>
        </w:rPr>
        <w:t>מגוון כלים ובהם:</w:t>
      </w:r>
      <w:r>
        <w:rPr>
          <w:rFonts w:hint="cs"/>
          <w:color w:val="1F497D"/>
          <w:rtl/>
        </w:rPr>
        <w:t xml:space="preserve"> הכשרות מקצועיות</w:t>
      </w:r>
      <w:r w:rsidR="00053B0C">
        <w:rPr>
          <w:rFonts w:hint="cs"/>
          <w:color w:val="1F497D"/>
          <w:rtl/>
        </w:rPr>
        <w:t>,</w:t>
      </w:r>
      <w:r>
        <w:rPr>
          <w:rFonts w:hint="cs"/>
          <w:color w:val="1F497D"/>
          <w:rtl/>
        </w:rPr>
        <w:t xml:space="preserve"> </w:t>
      </w:r>
      <w:r w:rsidR="00053B0C">
        <w:rPr>
          <w:rFonts w:hint="cs"/>
          <w:color w:val="1F497D"/>
          <w:rtl/>
        </w:rPr>
        <w:t xml:space="preserve">לימודי הנדסאות, מעונות יום לגיל הרך, </w:t>
      </w:r>
      <w:r>
        <w:rPr>
          <w:rFonts w:hint="cs"/>
          <w:color w:val="1F497D"/>
          <w:rtl/>
        </w:rPr>
        <w:t xml:space="preserve">תכניות תעסוקה </w:t>
      </w:r>
      <w:r w:rsidR="00053B0C">
        <w:rPr>
          <w:rFonts w:hint="cs"/>
          <w:color w:val="1F497D"/>
          <w:rtl/>
        </w:rPr>
        <w:t>ומרכזי הכוון ל</w:t>
      </w:r>
      <w:r>
        <w:rPr>
          <w:rFonts w:hint="cs"/>
          <w:color w:val="1F497D"/>
          <w:rtl/>
        </w:rPr>
        <w:t xml:space="preserve">אוכלוסיות </w:t>
      </w:r>
      <w:r w:rsidR="009B6233">
        <w:rPr>
          <w:rFonts w:hint="cs"/>
          <w:color w:val="1F497D"/>
          <w:rtl/>
        </w:rPr>
        <w:t xml:space="preserve">יעד </w:t>
      </w:r>
      <w:r w:rsidR="00053B0C">
        <w:rPr>
          <w:rFonts w:hint="cs"/>
          <w:color w:val="1F497D"/>
          <w:rtl/>
        </w:rPr>
        <w:t>ועוד. כל אלה תוך</w:t>
      </w:r>
      <w:r>
        <w:rPr>
          <w:rFonts w:hint="cs"/>
          <w:color w:val="1F497D"/>
          <w:rtl/>
        </w:rPr>
        <w:t xml:space="preserve"> גיבוש מדיניות ממשלתית ארוכת טווח מבוססת נתונים, וקידום סביבה תעסוקתית העונה על צרכי שוק התעסוקה העתידי. מחקרי המדיניות שאנו מובילים עבור הזרוע נועדו לספק ניתוחים מיקרו-כלכליים ומקרו-כלכליים אודות שוק העבודה, ולסייע בהערכת היישום והאפקטיביות של התכניות וההכשרות המקצועיות.</w:t>
      </w:r>
    </w:p>
    <w:p w14:paraId="3A4381E6" w14:textId="77777777" w:rsidR="00A74E53" w:rsidRPr="00CA679A" w:rsidRDefault="00A74E53" w:rsidP="00CA679A">
      <w:pPr>
        <w:jc w:val="both"/>
        <w:rPr>
          <w:color w:val="1F497D"/>
        </w:rPr>
      </w:pPr>
    </w:p>
    <w:p w14:paraId="4ADB2387" w14:textId="77777777" w:rsidR="00396B28" w:rsidRPr="00AD37E6" w:rsidRDefault="00396B28" w:rsidP="00CA679A">
      <w:pPr>
        <w:jc w:val="both"/>
        <w:rPr>
          <w:b/>
          <w:bCs/>
          <w:color w:val="1F497D"/>
          <w:rtl/>
        </w:rPr>
      </w:pPr>
      <w:r w:rsidRPr="00AD37E6">
        <w:rPr>
          <w:b/>
          <w:bCs/>
          <w:color w:val="1F497D"/>
          <w:rtl/>
        </w:rPr>
        <w:t>מהות התפקיד:</w:t>
      </w:r>
    </w:p>
    <w:p w14:paraId="2DE95C8A" w14:textId="2725E9E5" w:rsidR="00F55E8E" w:rsidRDefault="00F55E8E" w:rsidP="00F55E8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color w:val="1F497D"/>
        </w:rPr>
      </w:pPr>
      <w:r>
        <w:rPr>
          <w:rFonts w:eastAsia="Times New Roman"/>
          <w:color w:val="1F497D"/>
          <w:rtl/>
        </w:rPr>
        <w:t xml:space="preserve">שליפת נתונים (בחדר </w:t>
      </w:r>
      <w:r>
        <w:rPr>
          <w:rFonts w:eastAsia="Times New Roman" w:hint="cs"/>
          <w:color w:val="1F497D"/>
          <w:rtl/>
        </w:rPr>
        <w:t>ה</w:t>
      </w:r>
      <w:r>
        <w:rPr>
          <w:rFonts w:eastAsia="Times New Roman"/>
          <w:color w:val="1F497D"/>
          <w:rtl/>
        </w:rPr>
        <w:t>מחקר של הלמ"ס ו</w:t>
      </w:r>
      <w:r>
        <w:rPr>
          <w:rFonts w:eastAsia="Times New Roman" w:hint="cs"/>
          <w:color w:val="1F497D"/>
          <w:rtl/>
        </w:rPr>
        <w:t>ה</w:t>
      </w:r>
      <w:r>
        <w:rPr>
          <w:rFonts w:eastAsia="Times New Roman"/>
          <w:color w:val="1F497D"/>
          <w:rtl/>
        </w:rPr>
        <w:t xml:space="preserve">ביטוח </w:t>
      </w:r>
      <w:r>
        <w:rPr>
          <w:rFonts w:eastAsia="Times New Roman" w:hint="cs"/>
          <w:color w:val="1F497D"/>
          <w:rtl/>
        </w:rPr>
        <w:t>ה</w:t>
      </w:r>
      <w:r>
        <w:rPr>
          <w:rFonts w:eastAsia="Times New Roman"/>
          <w:color w:val="1F497D"/>
          <w:rtl/>
        </w:rPr>
        <w:t>לאומי)</w:t>
      </w:r>
      <w:r w:rsidR="00F249B9">
        <w:rPr>
          <w:rFonts w:eastAsia="Times New Roman" w:hint="cs"/>
          <w:color w:val="1F497D"/>
          <w:rtl/>
        </w:rPr>
        <w:t xml:space="preserve"> וניתוח נתונים שוטף</w:t>
      </w:r>
    </w:p>
    <w:p w14:paraId="53EEDD1D" w14:textId="464FA3D4" w:rsidR="00396B28" w:rsidRPr="00CA679A" w:rsidRDefault="00396B28" w:rsidP="00C032C0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color w:val="1F497D"/>
          <w:rtl/>
        </w:rPr>
      </w:pPr>
      <w:r w:rsidRPr="00CA679A">
        <w:rPr>
          <w:rFonts w:eastAsia="Times New Roman"/>
          <w:color w:val="1F497D"/>
          <w:rtl/>
        </w:rPr>
        <w:t>בנייה ותפעול של מסדי נתונים מורכבים</w:t>
      </w:r>
    </w:p>
    <w:p w14:paraId="4C122F13" w14:textId="7CD6669D" w:rsidR="00396B28" w:rsidRPr="00CA679A" w:rsidRDefault="00F55E8E" w:rsidP="00E57254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  <w:color w:val="1F497D"/>
        </w:rPr>
      </w:pPr>
      <w:r>
        <w:rPr>
          <w:rFonts w:eastAsia="Times New Roman" w:hint="cs"/>
          <w:color w:val="1F497D"/>
          <w:rtl/>
        </w:rPr>
        <w:t xml:space="preserve">השתתפות </w:t>
      </w:r>
      <w:r w:rsidR="00F249B9">
        <w:rPr>
          <w:rFonts w:eastAsia="Times New Roman" w:hint="cs"/>
          <w:color w:val="1F497D"/>
          <w:rtl/>
        </w:rPr>
        <w:t xml:space="preserve">/ הובלה של </w:t>
      </w:r>
      <w:r w:rsidR="00396B28" w:rsidRPr="00CA679A">
        <w:rPr>
          <w:rFonts w:eastAsia="Times New Roman"/>
          <w:color w:val="1F497D"/>
          <w:rtl/>
        </w:rPr>
        <w:t>פרויקטי מחקר כלכלי</w:t>
      </w:r>
      <w:r w:rsidR="00F249B9">
        <w:rPr>
          <w:rFonts w:eastAsia="Times New Roman" w:hint="cs"/>
          <w:color w:val="1F497D"/>
          <w:rtl/>
        </w:rPr>
        <w:t xml:space="preserve">, </w:t>
      </w:r>
      <w:r w:rsidR="00396B28" w:rsidRPr="00CA679A">
        <w:rPr>
          <w:rFonts w:eastAsia="Times New Roman"/>
          <w:color w:val="1F497D"/>
          <w:rtl/>
        </w:rPr>
        <w:t>מחקרי מדיניות ומתן המלצות למדיניות</w:t>
      </w:r>
    </w:p>
    <w:p w14:paraId="70A4C9B6" w14:textId="77777777" w:rsidR="00CA679A" w:rsidRPr="00E57254" w:rsidRDefault="00CA679A" w:rsidP="00CA679A">
      <w:pPr>
        <w:jc w:val="both"/>
        <w:rPr>
          <w:color w:val="1F497D"/>
          <w:rtl/>
        </w:rPr>
      </w:pPr>
    </w:p>
    <w:p w14:paraId="7CDB34D6" w14:textId="77777777" w:rsidR="00396B28" w:rsidRPr="00AD37E6" w:rsidRDefault="00396B28" w:rsidP="00CA679A">
      <w:pPr>
        <w:jc w:val="both"/>
        <w:rPr>
          <w:b/>
          <w:bCs/>
          <w:color w:val="1F497D"/>
        </w:rPr>
      </w:pPr>
      <w:r w:rsidRPr="00AD37E6">
        <w:rPr>
          <w:b/>
          <w:bCs/>
          <w:color w:val="1F497D"/>
          <w:rtl/>
        </w:rPr>
        <w:t>דרישות התפקיד:</w:t>
      </w:r>
    </w:p>
    <w:p w14:paraId="00870156" w14:textId="4CA1448B" w:rsidR="00396B28" w:rsidRPr="00CA679A" w:rsidRDefault="00396B28" w:rsidP="00E57254">
      <w:pPr>
        <w:numPr>
          <w:ilvl w:val="0"/>
          <w:numId w:val="2"/>
        </w:numPr>
        <w:spacing w:after="160" w:line="252" w:lineRule="auto"/>
        <w:contextualSpacing/>
        <w:jc w:val="both"/>
        <w:rPr>
          <w:rFonts w:eastAsia="Times New Roman"/>
          <w:color w:val="1F497D"/>
        </w:rPr>
      </w:pPr>
      <w:r w:rsidRPr="00CA679A">
        <w:rPr>
          <w:rFonts w:eastAsia="Times New Roman"/>
          <w:color w:val="1F497D"/>
          <w:rtl/>
        </w:rPr>
        <w:t>תואר ראשון ב</w:t>
      </w:r>
      <w:r w:rsidR="00F249B9">
        <w:rPr>
          <w:rFonts w:eastAsia="Times New Roman" w:hint="cs"/>
          <w:color w:val="1F497D"/>
          <w:rtl/>
        </w:rPr>
        <w:t xml:space="preserve">כלכלה, </w:t>
      </w:r>
      <w:r w:rsidR="00764ED9">
        <w:rPr>
          <w:rFonts w:eastAsia="Times New Roman" w:hint="cs"/>
          <w:color w:val="1F497D"/>
          <w:rtl/>
        </w:rPr>
        <w:t>סטטיסטיקה או תואר רלבנטי אחר</w:t>
      </w:r>
    </w:p>
    <w:p w14:paraId="227ED584" w14:textId="6B182FC8" w:rsidR="00B22545" w:rsidRDefault="00946354" w:rsidP="00B22545">
      <w:pPr>
        <w:numPr>
          <w:ilvl w:val="0"/>
          <w:numId w:val="2"/>
        </w:numPr>
        <w:spacing w:after="160" w:line="252" w:lineRule="auto"/>
        <w:contextualSpacing/>
        <w:jc w:val="both"/>
        <w:rPr>
          <w:rFonts w:eastAsia="Times New Roman"/>
          <w:color w:val="1F497D"/>
        </w:rPr>
      </w:pPr>
      <w:r>
        <w:rPr>
          <w:rFonts w:eastAsia="Times New Roman" w:hint="cs"/>
          <w:color w:val="1F497D"/>
          <w:rtl/>
        </w:rPr>
        <w:t>לימודים ל</w:t>
      </w:r>
      <w:r w:rsidR="00764ED9" w:rsidRPr="00E57254">
        <w:rPr>
          <w:rFonts w:eastAsia="Times New Roman" w:hint="cs"/>
          <w:color w:val="1F497D"/>
          <w:rtl/>
        </w:rPr>
        <w:t xml:space="preserve">תואר שני </w:t>
      </w:r>
      <w:r w:rsidR="00B22545">
        <w:rPr>
          <w:rFonts w:eastAsia="Times New Roman" w:hint="cs"/>
          <w:color w:val="1F497D"/>
          <w:rtl/>
        </w:rPr>
        <w:t>בסטטיטיקה, מדעי הנתונים או תואר רלבנטי אחר</w:t>
      </w:r>
    </w:p>
    <w:p w14:paraId="564B0301" w14:textId="586DD016" w:rsidR="00396B28" w:rsidRPr="00E57254" w:rsidRDefault="00E57254" w:rsidP="00B22545">
      <w:pPr>
        <w:numPr>
          <w:ilvl w:val="0"/>
          <w:numId w:val="2"/>
        </w:numPr>
        <w:spacing w:after="160" w:line="252" w:lineRule="auto"/>
        <w:contextualSpacing/>
        <w:jc w:val="both"/>
        <w:rPr>
          <w:rFonts w:eastAsia="Times New Roman"/>
          <w:color w:val="1F497D"/>
          <w:rtl/>
        </w:rPr>
      </w:pPr>
      <w:r w:rsidRPr="00E57254">
        <w:rPr>
          <w:rFonts w:eastAsia="Times New Roman" w:hint="cs"/>
          <w:color w:val="1F497D"/>
          <w:rtl/>
        </w:rPr>
        <w:t xml:space="preserve">יתרת לימודים של </w:t>
      </w:r>
      <w:r w:rsidR="00946354" w:rsidRPr="00E57254">
        <w:rPr>
          <w:rFonts w:eastAsia="Times New Roman" w:hint="cs"/>
          <w:color w:val="1F497D"/>
          <w:rtl/>
        </w:rPr>
        <w:t>שנ</w:t>
      </w:r>
      <w:r w:rsidR="00946354">
        <w:rPr>
          <w:rFonts w:eastAsia="Times New Roman" w:hint="cs"/>
          <w:color w:val="1F497D"/>
          <w:rtl/>
        </w:rPr>
        <w:t>ה</w:t>
      </w:r>
      <w:r w:rsidR="00946354" w:rsidRPr="00E57254">
        <w:rPr>
          <w:rFonts w:eastAsia="Times New Roman" w:hint="cs"/>
          <w:color w:val="1F497D"/>
          <w:rtl/>
        </w:rPr>
        <w:t xml:space="preserve"> </w:t>
      </w:r>
      <w:r w:rsidRPr="00E57254">
        <w:rPr>
          <w:rFonts w:eastAsia="Times New Roman" w:hint="cs"/>
          <w:color w:val="1F497D"/>
          <w:rtl/>
        </w:rPr>
        <w:t xml:space="preserve">לפחות </w:t>
      </w:r>
    </w:p>
    <w:p w14:paraId="16BF1123" w14:textId="77777777" w:rsidR="00396B28" w:rsidRPr="00CA679A" w:rsidRDefault="00396B28" w:rsidP="00CA679A">
      <w:pPr>
        <w:numPr>
          <w:ilvl w:val="0"/>
          <w:numId w:val="2"/>
        </w:numPr>
        <w:spacing w:after="160" w:line="252" w:lineRule="auto"/>
        <w:contextualSpacing/>
        <w:jc w:val="both"/>
        <w:rPr>
          <w:rFonts w:eastAsia="Times New Roman"/>
          <w:color w:val="1F497D"/>
        </w:rPr>
      </w:pPr>
      <w:r w:rsidRPr="00CA679A">
        <w:rPr>
          <w:rFonts w:eastAsia="Times New Roman"/>
          <w:color w:val="1F497D"/>
          <w:rtl/>
        </w:rPr>
        <w:t>ניסיון בעבודה עם מסדי נתונים מורכבים</w:t>
      </w:r>
      <w:r w:rsidR="00764ED9">
        <w:rPr>
          <w:rFonts w:eastAsia="Times New Roman" w:hint="cs"/>
          <w:color w:val="1F497D"/>
          <w:rtl/>
        </w:rPr>
        <w:t xml:space="preserve"> - חובה</w:t>
      </w:r>
    </w:p>
    <w:p w14:paraId="3B012D81" w14:textId="369461DC" w:rsidR="00396B28" w:rsidRPr="00CA679A" w:rsidRDefault="00396B28" w:rsidP="00C032C0">
      <w:pPr>
        <w:numPr>
          <w:ilvl w:val="0"/>
          <w:numId w:val="2"/>
        </w:numPr>
        <w:spacing w:after="160" w:line="252" w:lineRule="auto"/>
        <w:contextualSpacing/>
        <w:jc w:val="both"/>
        <w:rPr>
          <w:rFonts w:eastAsia="Times New Roman"/>
          <w:color w:val="1F497D"/>
        </w:rPr>
      </w:pPr>
      <w:r w:rsidRPr="00CA679A">
        <w:rPr>
          <w:rFonts w:eastAsia="Times New Roman"/>
          <w:color w:val="1F497D"/>
          <w:rtl/>
        </w:rPr>
        <w:t>שליטה בתוכנות סטטיסטיות</w:t>
      </w:r>
      <w:r w:rsidRPr="00CA679A">
        <w:rPr>
          <w:rFonts w:eastAsia="Times New Roman" w:hint="cs"/>
          <w:color w:val="1F497D"/>
          <w:rtl/>
        </w:rPr>
        <w:t xml:space="preserve"> ושפות תכנות</w:t>
      </w:r>
      <w:r w:rsidRPr="00CA679A">
        <w:rPr>
          <w:rFonts w:eastAsia="Times New Roman"/>
          <w:color w:val="1F497D"/>
          <w:rtl/>
        </w:rPr>
        <w:t xml:space="preserve"> (</w:t>
      </w:r>
      <w:r w:rsidRPr="00CA679A">
        <w:rPr>
          <w:rFonts w:eastAsia="Times New Roman"/>
          <w:color w:val="1F497D"/>
        </w:rPr>
        <w:t>Stata, Python, R</w:t>
      </w:r>
      <w:r w:rsidRPr="00CA679A">
        <w:rPr>
          <w:rFonts w:eastAsia="Times New Roman"/>
          <w:color w:val="1F497D"/>
          <w:rtl/>
        </w:rPr>
        <w:t>)</w:t>
      </w:r>
      <w:r w:rsidR="00764ED9">
        <w:rPr>
          <w:rFonts w:eastAsia="Times New Roman" w:hint="cs"/>
          <w:color w:val="1F497D"/>
          <w:rtl/>
        </w:rPr>
        <w:t xml:space="preserve"> - חובה</w:t>
      </w:r>
    </w:p>
    <w:p w14:paraId="373B73C6" w14:textId="4253BE6E" w:rsidR="00396B28" w:rsidRPr="00CA679A" w:rsidRDefault="00396B28" w:rsidP="00CA679A">
      <w:pPr>
        <w:numPr>
          <w:ilvl w:val="0"/>
          <w:numId w:val="2"/>
        </w:numPr>
        <w:spacing w:after="160" w:line="252" w:lineRule="auto"/>
        <w:contextualSpacing/>
        <w:jc w:val="both"/>
        <w:rPr>
          <w:rFonts w:eastAsia="Times New Roman"/>
          <w:color w:val="1F497D"/>
        </w:rPr>
      </w:pPr>
      <w:r w:rsidRPr="00CA679A">
        <w:rPr>
          <w:rFonts w:eastAsia="Times New Roman"/>
          <w:color w:val="1F497D"/>
          <w:rtl/>
        </w:rPr>
        <w:t>ניסיון בניתוח אקונומטרי</w:t>
      </w:r>
      <w:r w:rsidR="00E57254">
        <w:rPr>
          <w:rFonts w:eastAsia="Times New Roman" w:hint="cs"/>
          <w:color w:val="1F497D"/>
          <w:rtl/>
        </w:rPr>
        <w:t xml:space="preserve"> </w:t>
      </w:r>
      <w:r w:rsidR="00B22545">
        <w:rPr>
          <w:rFonts w:eastAsia="Times New Roman" w:hint="cs"/>
          <w:color w:val="1F497D"/>
          <w:rtl/>
        </w:rPr>
        <w:t xml:space="preserve">/ מחקר כלכלי אמפירי </w:t>
      </w:r>
      <w:r w:rsidR="00E57254">
        <w:rPr>
          <w:rFonts w:eastAsia="Times New Roman" w:hint="cs"/>
          <w:color w:val="1F497D"/>
          <w:rtl/>
        </w:rPr>
        <w:t>- יתרון</w:t>
      </w:r>
    </w:p>
    <w:p w14:paraId="486C2C41" w14:textId="77777777" w:rsidR="00396B28" w:rsidRPr="00CA679A" w:rsidRDefault="00396B28" w:rsidP="00CA679A">
      <w:pPr>
        <w:numPr>
          <w:ilvl w:val="0"/>
          <w:numId w:val="2"/>
        </w:numPr>
        <w:spacing w:after="160" w:line="252" w:lineRule="auto"/>
        <w:contextualSpacing/>
        <w:jc w:val="both"/>
        <w:rPr>
          <w:rFonts w:eastAsia="Times New Roman"/>
          <w:color w:val="1F497D"/>
        </w:rPr>
      </w:pPr>
      <w:r w:rsidRPr="00CA679A">
        <w:rPr>
          <w:rFonts w:eastAsia="Times New Roman"/>
          <w:color w:val="1F497D"/>
          <w:rtl/>
        </w:rPr>
        <w:t>יכולות ניהול עצמי והובלת פרויקטים</w:t>
      </w:r>
    </w:p>
    <w:p w14:paraId="78EA9C5E" w14:textId="0A995B8B" w:rsidR="00396B28" w:rsidRPr="00CA679A" w:rsidRDefault="00396B28" w:rsidP="00C032C0">
      <w:pPr>
        <w:numPr>
          <w:ilvl w:val="0"/>
          <w:numId w:val="2"/>
        </w:numPr>
        <w:spacing w:after="160" w:line="252" w:lineRule="auto"/>
        <w:contextualSpacing/>
        <w:jc w:val="both"/>
        <w:rPr>
          <w:rFonts w:eastAsia="Times New Roman"/>
          <w:color w:val="1F497D"/>
        </w:rPr>
      </w:pPr>
      <w:r w:rsidRPr="00CA679A">
        <w:rPr>
          <w:rFonts w:eastAsia="Times New Roman"/>
          <w:color w:val="1F497D"/>
          <w:rtl/>
        </w:rPr>
        <w:t xml:space="preserve">יחסי אנוש </w:t>
      </w:r>
      <w:r w:rsidR="00871144">
        <w:rPr>
          <w:rFonts w:eastAsia="Times New Roman" w:hint="cs"/>
          <w:color w:val="1F497D"/>
          <w:rtl/>
        </w:rPr>
        <w:t>טובים</w:t>
      </w:r>
      <w:r w:rsidR="00871144" w:rsidRPr="00CA679A">
        <w:rPr>
          <w:rFonts w:eastAsia="Times New Roman"/>
          <w:color w:val="1F497D"/>
          <w:rtl/>
        </w:rPr>
        <w:t xml:space="preserve"> </w:t>
      </w:r>
      <w:r w:rsidRPr="00CA679A">
        <w:rPr>
          <w:rFonts w:eastAsia="Times New Roman"/>
          <w:color w:val="1F497D"/>
          <w:rtl/>
        </w:rPr>
        <w:t>ויכולת עבודה בצוות</w:t>
      </w:r>
    </w:p>
    <w:p w14:paraId="5B7DAB6C" w14:textId="77777777" w:rsidR="00396B28" w:rsidRPr="00CA679A" w:rsidRDefault="00396B28" w:rsidP="00CA679A">
      <w:pPr>
        <w:numPr>
          <w:ilvl w:val="0"/>
          <w:numId w:val="2"/>
        </w:numPr>
        <w:spacing w:after="160" w:line="252" w:lineRule="auto"/>
        <w:contextualSpacing/>
        <w:jc w:val="both"/>
        <w:rPr>
          <w:color w:val="1F497D"/>
        </w:rPr>
      </w:pPr>
      <w:r w:rsidRPr="00CA679A">
        <w:rPr>
          <w:rFonts w:eastAsia="Times New Roman"/>
          <w:color w:val="1F497D"/>
          <w:rtl/>
        </w:rPr>
        <w:t xml:space="preserve">כישורים אנליטיים גבוהים, שליטה מלאה בשפה האנגלית וכושר ביטוי גבוה בכתב </w:t>
      </w:r>
    </w:p>
    <w:p w14:paraId="7F263003" w14:textId="77777777" w:rsidR="00CA679A" w:rsidRDefault="00CA679A" w:rsidP="00CA679A">
      <w:pPr>
        <w:spacing w:after="160" w:line="252" w:lineRule="auto"/>
        <w:contextualSpacing/>
        <w:jc w:val="both"/>
        <w:rPr>
          <w:color w:val="1F497D"/>
          <w:rtl/>
        </w:rPr>
      </w:pPr>
      <w:bookmarkStart w:id="0" w:name="_GoBack"/>
      <w:bookmarkEnd w:id="0"/>
    </w:p>
    <w:p w14:paraId="770CE4DD" w14:textId="31ECA9A4" w:rsidR="00396B28" w:rsidRPr="00AD37E6" w:rsidRDefault="00396B28" w:rsidP="00B22545">
      <w:pPr>
        <w:spacing w:after="160" w:line="252" w:lineRule="auto"/>
        <w:contextualSpacing/>
        <w:jc w:val="center"/>
        <w:rPr>
          <w:b/>
          <w:bCs/>
          <w:color w:val="1F497D"/>
        </w:rPr>
      </w:pPr>
      <w:r w:rsidRPr="00AD37E6">
        <w:rPr>
          <w:rFonts w:hint="cs"/>
          <w:b/>
          <w:bCs/>
          <w:color w:val="1F497D"/>
          <w:rtl/>
        </w:rPr>
        <w:t xml:space="preserve">נא לשלוח </w:t>
      </w:r>
      <w:r w:rsidR="00E57254">
        <w:rPr>
          <w:rFonts w:hint="cs"/>
          <w:b/>
          <w:bCs/>
          <w:color w:val="1F497D"/>
          <w:rtl/>
        </w:rPr>
        <w:t xml:space="preserve">קו"ח </w:t>
      </w:r>
      <w:r w:rsidRPr="00AD37E6">
        <w:rPr>
          <w:rFonts w:hint="cs"/>
          <w:b/>
          <w:bCs/>
          <w:color w:val="1F497D"/>
          <w:rtl/>
        </w:rPr>
        <w:t xml:space="preserve">בצירוף </w:t>
      </w:r>
      <w:r w:rsidR="00E57254">
        <w:rPr>
          <w:rFonts w:hint="cs"/>
          <w:b/>
          <w:bCs/>
          <w:color w:val="1F497D"/>
          <w:rtl/>
        </w:rPr>
        <w:t>דוגמא לעבודת מחקר</w:t>
      </w:r>
      <w:r w:rsidRPr="00AD37E6">
        <w:rPr>
          <w:rFonts w:hint="cs"/>
          <w:b/>
          <w:bCs/>
          <w:color w:val="1F497D"/>
          <w:rtl/>
        </w:rPr>
        <w:t xml:space="preserve"> לכתובת: </w:t>
      </w:r>
      <w:r w:rsidRPr="00AD37E6">
        <w:rPr>
          <w:b/>
          <w:bCs/>
          <w:color w:val="1F497D"/>
        </w:rPr>
        <w:t xml:space="preserve"> </w:t>
      </w:r>
      <w:hyperlink w:history="1">
        <w:r w:rsidR="00E57254">
          <w:rPr>
            <w:rStyle w:val="Hyperlink"/>
            <w:b/>
            <w:bCs/>
            <w:u w:val="none"/>
          </w:rPr>
          <w:t>gilad.c</w:t>
        </w:r>
        <w:r w:rsidR="00E57254" w:rsidRPr="00AD37E6">
          <w:rPr>
            <w:rStyle w:val="Hyperlink"/>
            <w:b/>
            <w:bCs/>
            <w:u w:val="none"/>
          </w:rPr>
          <w:t>@pareto.co.il</w:t>
        </w:r>
      </w:hyperlink>
      <w:r w:rsidRPr="00AD37E6">
        <w:rPr>
          <w:b/>
          <w:bCs/>
          <w:color w:val="1F497D"/>
          <w:rtl/>
        </w:rPr>
        <w:t xml:space="preserve">(מס' משרה </w:t>
      </w:r>
      <w:r w:rsidR="00B22545" w:rsidRPr="00577F3C">
        <w:rPr>
          <w:b/>
          <w:bCs/>
          <w:color w:val="1F497D"/>
          <w:rtl/>
        </w:rPr>
        <w:t>2</w:t>
      </w:r>
      <w:r w:rsidR="00B22545">
        <w:rPr>
          <w:rFonts w:hint="cs"/>
          <w:b/>
          <w:bCs/>
          <w:color w:val="1F497D"/>
          <w:rtl/>
        </w:rPr>
        <w:t>2</w:t>
      </w:r>
      <w:r w:rsidR="00B22545" w:rsidRPr="00577F3C">
        <w:rPr>
          <w:b/>
          <w:bCs/>
          <w:color w:val="1F497D"/>
          <w:rtl/>
        </w:rPr>
        <w:t>0</w:t>
      </w:r>
      <w:r w:rsidR="00B22545">
        <w:rPr>
          <w:rFonts w:hint="cs"/>
          <w:b/>
          <w:bCs/>
          <w:color w:val="1F497D"/>
          <w:rtl/>
        </w:rPr>
        <w:t>6</w:t>
      </w:r>
      <w:r w:rsidR="00B22545" w:rsidRPr="00577F3C">
        <w:rPr>
          <w:b/>
          <w:bCs/>
          <w:color w:val="1F497D"/>
          <w:rtl/>
        </w:rPr>
        <w:t>01</w:t>
      </w:r>
      <w:r w:rsidRPr="00AD37E6">
        <w:rPr>
          <w:b/>
          <w:bCs/>
          <w:color w:val="1F497D"/>
          <w:rtl/>
        </w:rPr>
        <w:t>)</w:t>
      </w:r>
    </w:p>
    <w:p w14:paraId="44B4E334" w14:textId="77777777" w:rsidR="001E1210" w:rsidRPr="00CA679A" w:rsidRDefault="00AD37E6" w:rsidP="00AD37E6">
      <w:pPr>
        <w:jc w:val="center"/>
        <w:rPr>
          <w:color w:val="1F497D"/>
          <w:rtl/>
        </w:rPr>
      </w:pPr>
      <w:r>
        <w:rPr>
          <w:noProof/>
          <w:color w:val="1F497D"/>
          <w:rtl/>
        </w:rPr>
        <w:drawing>
          <wp:anchor distT="0" distB="0" distL="114300" distR="114300" simplePos="0" relativeHeight="251658240" behindDoc="0" locked="0" layoutInCell="1" allowOverlap="1" wp14:anchorId="6A7D118A" wp14:editId="5B16B831">
            <wp:simplePos x="0" y="0"/>
            <wp:positionH relativeFrom="column">
              <wp:posOffset>-238125</wp:posOffset>
            </wp:positionH>
            <wp:positionV relativeFrom="paragraph">
              <wp:posOffset>314325</wp:posOffset>
            </wp:positionV>
            <wp:extent cx="5911850" cy="187388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אופניים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B28" w:rsidRPr="00CA679A">
        <w:rPr>
          <w:rFonts w:hint="cs"/>
          <w:color w:val="1F497D"/>
          <w:rtl/>
        </w:rPr>
        <w:t>** פניות מתאימות בלבד תענינה **</w:t>
      </w:r>
    </w:p>
    <w:sectPr w:rsidR="001E1210" w:rsidRPr="00CA679A" w:rsidSect="005F13F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3DB31" w14:textId="77777777" w:rsidR="00F65E9A" w:rsidRDefault="00F65E9A" w:rsidP="00AD37E6">
      <w:r>
        <w:separator/>
      </w:r>
    </w:p>
  </w:endnote>
  <w:endnote w:type="continuationSeparator" w:id="0">
    <w:p w14:paraId="23E72100" w14:textId="77777777" w:rsidR="00F65E9A" w:rsidRDefault="00F65E9A" w:rsidP="00AD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8D1E7" w14:textId="77777777" w:rsidR="00F65E9A" w:rsidRDefault="00F65E9A" w:rsidP="00AD37E6">
      <w:r>
        <w:separator/>
      </w:r>
    </w:p>
  </w:footnote>
  <w:footnote w:type="continuationSeparator" w:id="0">
    <w:p w14:paraId="3E060B7E" w14:textId="77777777" w:rsidR="00F65E9A" w:rsidRDefault="00F65E9A" w:rsidP="00AD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D5F4A" w14:textId="77777777" w:rsidR="009B6233" w:rsidRDefault="009B623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2B7036" wp14:editId="2A7CBD42">
          <wp:simplePos x="0" y="0"/>
          <wp:positionH relativeFrom="column">
            <wp:posOffset>1247775</wp:posOffset>
          </wp:positionH>
          <wp:positionV relativeFrom="paragraph">
            <wp:posOffset>-259080</wp:posOffset>
          </wp:positionV>
          <wp:extent cx="2771775" cy="590550"/>
          <wp:effectExtent l="0" t="0" r="9525" b="0"/>
          <wp:wrapSquare wrapText="bothSides"/>
          <wp:docPr id="5" name="תמונה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3" r="11317"/>
                  <a:stretch/>
                </pic:blipFill>
                <pic:spPr bwMode="auto">
                  <a:xfrm>
                    <a:off x="0" y="0"/>
                    <a:ext cx="2771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596A"/>
    <w:multiLevelType w:val="hybridMultilevel"/>
    <w:tmpl w:val="03DA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463FC"/>
    <w:multiLevelType w:val="hybridMultilevel"/>
    <w:tmpl w:val="032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28"/>
    <w:rsid w:val="00000931"/>
    <w:rsid w:val="00023663"/>
    <w:rsid w:val="00053B0C"/>
    <w:rsid w:val="00071E6F"/>
    <w:rsid w:val="000C29F2"/>
    <w:rsid w:val="000E57FE"/>
    <w:rsid w:val="001063A3"/>
    <w:rsid w:val="0015097B"/>
    <w:rsid w:val="001E0D6F"/>
    <w:rsid w:val="001E1210"/>
    <w:rsid w:val="002945EB"/>
    <w:rsid w:val="003304A7"/>
    <w:rsid w:val="00386860"/>
    <w:rsid w:val="00396B28"/>
    <w:rsid w:val="0052200A"/>
    <w:rsid w:val="00577F3C"/>
    <w:rsid w:val="005F13F1"/>
    <w:rsid w:val="00764ED9"/>
    <w:rsid w:val="00871144"/>
    <w:rsid w:val="008D3CA9"/>
    <w:rsid w:val="008F294C"/>
    <w:rsid w:val="00946354"/>
    <w:rsid w:val="00947241"/>
    <w:rsid w:val="00953154"/>
    <w:rsid w:val="009A210B"/>
    <w:rsid w:val="009B6233"/>
    <w:rsid w:val="009C72D6"/>
    <w:rsid w:val="009D3C3C"/>
    <w:rsid w:val="00A01246"/>
    <w:rsid w:val="00A12658"/>
    <w:rsid w:val="00A74E53"/>
    <w:rsid w:val="00AD37E6"/>
    <w:rsid w:val="00B22545"/>
    <w:rsid w:val="00C032C0"/>
    <w:rsid w:val="00C333D1"/>
    <w:rsid w:val="00CA679A"/>
    <w:rsid w:val="00DC6CCA"/>
    <w:rsid w:val="00E57254"/>
    <w:rsid w:val="00F249B9"/>
    <w:rsid w:val="00F36A4F"/>
    <w:rsid w:val="00F55E8E"/>
    <w:rsid w:val="00F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F084"/>
  <w15:chartTrackingRefBased/>
  <w15:docId w15:val="{A17773AC-4415-4225-948C-D934145F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28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96B28"/>
    <w:rPr>
      <w:color w:val="0563C1"/>
      <w:u w:val="single"/>
    </w:rPr>
  </w:style>
  <w:style w:type="paragraph" w:styleId="a3">
    <w:name w:val="header"/>
    <w:basedOn w:val="a"/>
    <w:link w:val="a4"/>
    <w:uiPriority w:val="99"/>
    <w:unhideWhenUsed/>
    <w:rsid w:val="00AD37E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D37E6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AD37E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D37E6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53B0C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53B0C"/>
    <w:rPr>
      <w:rFonts w:ascii="Tahoma" w:hAnsi="Tahoma" w:cs="Tahoma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B62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6233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9B6233"/>
    <w:rPr>
      <w:rFonts w:ascii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6233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9B6233"/>
    <w:rPr>
      <w:rFonts w:ascii="Calibri" w:hAnsi="Calibri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B2254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Cohen</dc:creator>
  <cp:keywords/>
  <dc:description/>
  <cp:lastModifiedBy>Gilad Cohen</cp:lastModifiedBy>
  <cp:revision>3</cp:revision>
  <cp:lastPrinted>2021-07-22T12:54:00Z</cp:lastPrinted>
  <dcterms:created xsi:type="dcterms:W3CDTF">2022-06-23T09:29:00Z</dcterms:created>
  <dcterms:modified xsi:type="dcterms:W3CDTF">2022-06-23T09:31:00Z</dcterms:modified>
</cp:coreProperties>
</file>